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Мировому судье судебного участка № [номер судебного участка]</w:t>
      </w:r>
    </w:p>
    <w:p>
      <w:r>
        <w:t xml:space="preserve">[наименование района / города / субъекта РФ]</w:t>
      </w:r>
    </w:p>
    <w:p>
      <w:r>
        <w:t xml:space="preserve">Адрес: [адрес судебного участка]</w:t>
      </w:r>
    </w:p>
    <w:p/>
    <w:p>
      <w:r>
        <w:t xml:space="preserve">Истец: [ФИО истца]</w:t>
      </w:r>
    </w:p>
    <w:p>
      <w:r>
        <w:t xml:space="preserve">Дата и место рождения: [дата, место рождения истца]</w:t>
      </w:r>
    </w:p>
    <w:p>
      <w:r>
        <w:t xml:space="preserve">Адрес регистрации: [адрес истца]</w:t>
      </w:r>
    </w:p>
    <w:p>
      <w:r>
        <w:t xml:space="preserve">Идентификатор: [ИНН / СНИЛС / серия и номер паспорта истца]</w:t>
      </w:r>
    </w:p>
    <w:p>
      <w:r>
        <w:t xml:space="preserve">Телефон: [телефон истца], e-mail: [e-mail истца]</w:t>
      </w:r>
    </w:p>
    <w:p/>
    <w:p>
      <w:r>
        <w:t xml:space="preserve">Ответчик: [ФИО ответчика]</w:t>
      </w:r>
    </w:p>
    <w:p>
      <w:r>
        <w:t xml:space="preserve">Дата и место рождения: [дата, место рождения ответчика]</w:t>
      </w:r>
    </w:p>
    <w:p>
      <w:r>
        <w:t xml:space="preserve">Адрес регистрации: [адрес ответчика]</w:t>
      </w:r>
    </w:p>
    <w:p>
      <w:r>
        <w:t xml:space="preserve">Идентификатор: [ИНН / СНИЛС / серия и номер паспорта ответчика] (если известен)</w:t>
      </w:r>
    </w:p>
    <w:p>
      <w:r>
        <w:t xml:space="preserve">Телефон: [телефон ответчика] (если известен)</w:t>
      </w:r>
    </w:p>
    <w:p/>
    <w:p>
      <w:r>
        <w:t xml:space="preserve">Государственная пошлина: 5 000 руб. (пп. 5 п. 1 ст. 333.19 НК РФ)</w:t>
      </w:r>
    </w:p>
    <w:p/>
    <w:p/>
    <w:p>
      <w:pPr>
        <w:pStyle w:val="Heading"/>
      </w:pPr>
      <w:r>
        <w:rPr>
          <w:b/>
          <w:bCs/>
        </w:rPr>
        <w:t xml:space="preserve">ИСКОВОЕ ЗАЯВЛЕНИЕ</w:t>
      </w:r>
    </w:p>
    <w:p>
      <w:r>
        <w:t xml:space="preserve">о расторжении брака</w:t>
      </w:r>
    </w:p>
    <w:p/>
    <w:p>
      <w:r>
        <w:t xml:space="preserve">[дата регистрации брака] между мной, [ФИО истца], и Ответчиком, [ФИО ответчика], был зарегистрирован брак в [наименование органа ЗАГС], о чём составлена запись акта о заключении брака № [номер записи акта] и выдано свидетельство о заключении брака серии [серия] № [номер свидетельства]. После заключения брака Ответчик [сменил(а) фамилию на ___ / фамилию не менял(а)].</w:t>
      </w:r>
    </w:p>
    <w:p/>
    <w:p>
      <w:r>
        <w:t xml:space="preserve">От брака имеются общие несовершеннолетние дети:</w:t>
      </w:r>
    </w:p>
    <w:p>
      <w:r>
        <w:t xml:space="preserve">— [ФИО ребёнка], [дата рождения ребёнка] года рождения (свидетельство о рождении серии [серия] № [номер]);</w:t>
      </w:r>
    </w:p>
    <w:p>
      <w:r>
        <w:t xml:space="preserve">— [ФИО второго ребёнка, при наличии], [дата рождения] года рождения.</w:t>
      </w:r>
    </w:p>
    <w:p>
      <w:r>
        <w:t xml:space="preserve">[Либо: Общих несовершеннолетних детей от брака не имеем.]</w:t>
      </w:r>
    </w:p>
    <w:p/>
    <w:p>
      <w:r>
        <w:t xml:space="preserve">Совместная жизнь с Ответчиком не сложилась по причине [кратко: несовпадение взглядов на семейную жизнь, утрата взаимного уважения и доверия, фактическое прекращение семейных отношений]. Брачные отношения между нами фактически прекращены с [месяц, год фактического прекращения отношений], с этого времени общее хозяйство не ведётся, совместно не проживаем. Дальнейшая совместная жизнь и сохранение семьи невозможны. Примирение между мной и Ответчиком невозможно, в предоставлении срока для примирения не нуждаюсь.</w:t>
      </w:r>
    </w:p>
    <w:p/>
    <w:p>
      <w:r>
        <w:t xml:space="preserve">[Вариант 1: Ответчик согласен на расторжение брака, однако уклоняется от подачи совместного заявления в орган ЗАГС / расторжение брака в органе ЗАГС невозможно в связи с наличием общих несовершеннолетних детей (ст. 21 СК РФ).]</w:t>
      </w:r>
    </w:p>
    <w:p>
      <w:r>
        <w:t xml:space="preserve">[Вариант 2: Ответчик возражает против расторжения брака.]</w:t>
      </w:r>
    </w:p>
    <w:p/>
    <w:p>
      <w:r>
        <w:t xml:space="preserve">Спор о детях отсутствует. Между мной и Ответчиком достигнуто соглашение о том, что несовершеннолетние дети после расторжения брака будут проживать с [матерью / отцом — ФИО] по адресу: [адрес проживания детей]. Порядок общения с детьми и их содержания [определён соглашением сторон / требование об алиментах предъявляется отдельно].</w:t>
      </w:r>
    </w:p>
    <w:p/>
    <w:p>
      <w:r>
        <w:t xml:space="preserve">Спор о разделе совместно нажитого имущества отсутствует [либо: раздел имущества будет произведён в отдельном порядке].</w:t>
      </w:r>
    </w:p>
    <w:p/>
    <w:p>
      <w:r>
        <w:t xml:space="preserve">Истец [беременной не является / общих детей в возрасте до одного года не имеется], ограничения, предусмотренные ст. 17 СК РФ, отсутствуют.</w:t>
      </w:r>
    </w:p>
    <w:p/>
    <w:p>
      <w:r>
        <w:t xml:space="preserve">Правовое обоснование.</w:t>
      </w:r>
    </w:p>
    <w:p/>
    <w:p>
      <w:r>
        <w:t xml:space="preserve">В соответствии с п. 1 ст. 21 СК РФ расторжение брака производится в судебном порядке при наличии у супругов общих несовершеннолетних детей, а также при отсутствии согласия одного из супругов на расторжение брака.</w:t>
      </w:r>
    </w:p>
    <w:p/>
    <w:p>
      <w:r>
        <w:t xml:space="preserve">Согласно п. 1 ст. 22 СК РФ расторжение брака в судебном порядке производится, если судом установлено, что дальнейшая совместная жизнь супругов и сохранение семьи невозможны. В соответствии с п. 1 ст. 23 СК РФ при наличии взаимного согласия на расторжение брака супругов, имеющих общих несовершеннолетних детей, суд расторгает брак без выяснения мотивов развода.</w:t>
      </w:r>
    </w:p>
    <w:p/>
    <w:p>
      <w:r>
        <w:t xml:space="preserve">Согласно п. 2 ст. 23 СК РФ расторжение брака производится судом не ранее истечения месяца со дня подачи супругами заявления о расторжении брака.</w:t>
      </w:r>
    </w:p>
    <w:p/>
    <w:p>
      <w:r>
        <w:t xml:space="preserve">В силу ст. 24 СК РФ при отсутствии соглашения между супругами суд обязан определить, с кем из родителей будут проживать несовершеннолетние дети после развода, и с кого из родителей и в каких размерах взыскиваются алименты на их детей. Поскольку такое соглашение между сторонами достигнуто и не нарушает интересы детей, указанные вопросы разрешению судом не подлежат.</w:t>
      </w:r>
    </w:p>
    <w:p/>
    <w:p>
      <w:r>
        <w:t xml:space="preserve">В соответствии с п. 2 ч. 1 ст. 23 ГПК РФ дела о расторжении брака, если между супругами отсутствует спор о детях, подсудны мировому судье. Иск предъявляется по месту жительства Ответчика (ст. 28 ГПК РФ) [либо: по месту жительства Истца, поскольку при Истце находится несовершеннолетний ребёнок / выезд Истца к месту жительства Ответчика затруднителен по состоянию здоровья — ч. 4 ст. 29 ГПК РФ].</w:t>
      </w:r>
    </w:p>
    <w:p/>
    <w:p>
      <w:r>
        <w:t xml:space="preserve">Государственная пошлина уплачена в размере 5 000 руб. в соответствии с пп. 5 п. 1 ст. 333.19 НК РФ.</w:t>
      </w:r>
    </w:p>
    <w:p/>
    <w:p>
      <w:r>
        <w:t xml:space="preserve">На основании изложенного, руководствуясь ст. 21–24 СК РФ, ст. 23, 28–29, 131–132 ГПК РФ,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Расторгнуть брак между [ФИО истца] и [ФИО ответчика], зарегистрированный [дата регистрации брака] в [наименование органа ЗАГС], запись акта о заключении брака № [номер записи акта].</w:t>
      </w:r>
    </w:p>
    <w:p>
      <w:r>
        <w:t xml:space="preserve">2. [При необходимости: Определить место жительства несовершеннолетнего ребёнка [ФИО ребёнка], [дата рождения] года рождения, с [матерью / отцом — ФИО] по адресу: [адрес].]</w:t>
      </w:r>
    </w:p>
    <w:p>
      <w:r>
        <w:t xml:space="preserve">3. [При необходимости: После расторжения брака присвоить мне добрачную фамилию «[добрачная фамилия]».]</w:t>
      </w:r>
    </w:p>
    <w:p/>
    <w:p>
      <w:r>
        <w:t xml:space="preserve">Приложения:</w:t>
      </w:r>
    </w:p>
    <w:p>
      <w:r>
        <w:t xml:space="preserve">1. Документ, подтверждающий уплату государственной пошлины в размере 5 000 руб.</w:t>
      </w:r>
    </w:p>
    <w:p>
      <w:r>
        <w:t xml:space="preserve">2. Оригинал свидетельства о заключении брака серии [серия] № [номер свидетельства].</w:t>
      </w:r>
    </w:p>
    <w:p>
      <w:r>
        <w:t xml:space="preserve">3. Копии свидетельств о рождении детей (при наличии несовершеннолетних детей).</w:t>
      </w:r>
    </w:p>
    <w:p>
      <w:r>
        <w:t xml:space="preserve">4. Копия паспорта Истца (страницы с фотографией, регистрацией и семейным положением).</w:t>
      </w:r>
    </w:p>
    <w:p>
      <w:r>
        <w:t xml:space="preserve">5. [При наличии: соглашение о месте проживания детей и порядке общения / заявление Ответчика о согласии на расторжение брака.]</w:t>
      </w:r>
    </w:p>
    <w:p>
      <w:r>
        <w:t xml:space="preserve">6. [При наличии: справка о составе семьи / выписка из домовой книги.]</w:t>
      </w:r>
    </w:p>
    <w:p>
      <w:r>
        <w:t xml:space="preserve">7. Уведомление о вручении (почтовая квитанция и опись вложения) о направлении Ответчику копии искового заявления с приложениями (п. 6 ст. 132 ГПК РФ).</w:t>
      </w:r>
    </w:p>
    <w:p>
      <w:r>
        <w:t xml:space="preserve">8. Копия доверенности представителя (если иск подписывает представитель).</w:t>
      </w:r>
    </w:p>
    <w:p/>
    <w:p>
      <w:r>
        <w:t xml:space="preserve">«[день]» [месяц] [год] г.                 ______________ / [ФИО истца]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https://konsultantgpt.ru/dokumenty/iskovoe-zayavlenie-o-rastorzhenii-braka/.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расторжении брака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